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B9A" w:rsidRDefault="00936B9A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936B9A" w:rsidRDefault="00936B9A">
      <w:pPr>
        <w:pStyle w:val="ConsPlusNormal"/>
        <w:jc w:val="both"/>
        <w:outlineLvl w:val="0"/>
      </w:pPr>
    </w:p>
    <w:p w:rsidR="00936B9A" w:rsidRDefault="00936B9A">
      <w:pPr>
        <w:pStyle w:val="ConsPlusTitle"/>
        <w:jc w:val="center"/>
        <w:outlineLvl w:val="0"/>
      </w:pPr>
      <w:r>
        <w:t>АЛТАЙСКОЕ КРАЕВОЕ ЗАКОНОДАТЕЛЬНОЕ СОБРАНИЕ</w:t>
      </w:r>
    </w:p>
    <w:p w:rsidR="00936B9A" w:rsidRDefault="00936B9A">
      <w:pPr>
        <w:pStyle w:val="ConsPlusTitle"/>
        <w:jc w:val="center"/>
      </w:pPr>
    </w:p>
    <w:p w:rsidR="00936B9A" w:rsidRDefault="00936B9A">
      <w:pPr>
        <w:pStyle w:val="ConsPlusTitle"/>
        <w:jc w:val="center"/>
      </w:pPr>
      <w:r>
        <w:t>ПОСТАНОВЛЕНИЕ</w:t>
      </w:r>
    </w:p>
    <w:p w:rsidR="00936B9A" w:rsidRDefault="00936B9A">
      <w:pPr>
        <w:pStyle w:val="ConsPlusTitle"/>
        <w:jc w:val="center"/>
      </w:pPr>
    </w:p>
    <w:p w:rsidR="00936B9A" w:rsidRDefault="00936B9A">
      <w:pPr>
        <w:pStyle w:val="ConsPlusTitle"/>
        <w:jc w:val="center"/>
      </w:pPr>
      <w:r>
        <w:t>от 3 июля 2017 г. N 175</w:t>
      </w:r>
    </w:p>
    <w:p w:rsidR="00936B9A" w:rsidRDefault="00936B9A">
      <w:pPr>
        <w:pStyle w:val="ConsPlusTitle"/>
        <w:jc w:val="center"/>
      </w:pPr>
    </w:p>
    <w:p w:rsidR="00936B9A" w:rsidRDefault="00936B9A">
      <w:pPr>
        <w:pStyle w:val="ConsPlusTitle"/>
        <w:jc w:val="center"/>
      </w:pPr>
      <w:r>
        <w:t>О ПОЧЕТНОЙ ГРАМОТЕ</w:t>
      </w:r>
    </w:p>
    <w:p w:rsidR="00936B9A" w:rsidRDefault="00936B9A">
      <w:pPr>
        <w:pStyle w:val="ConsPlusTitle"/>
        <w:jc w:val="center"/>
      </w:pPr>
      <w:r>
        <w:t>АЛТАЙСКОГО КРАЕВОГО ЗАКОНОДАТЕЛЬНОГО СОБРАНИЯ</w:t>
      </w:r>
    </w:p>
    <w:p w:rsidR="00936B9A" w:rsidRDefault="00936B9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36B9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36B9A" w:rsidRDefault="00936B9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36B9A" w:rsidRDefault="00936B9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36B9A" w:rsidRDefault="00936B9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36B9A" w:rsidRDefault="00936B9A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Алтайского краевого</w:t>
            </w:r>
          </w:p>
          <w:p w:rsidR="00936B9A" w:rsidRDefault="00936B9A">
            <w:pPr>
              <w:pStyle w:val="ConsPlusNormal"/>
              <w:jc w:val="center"/>
            </w:pPr>
            <w:r>
              <w:rPr>
                <w:color w:val="392C69"/>
              </w:rPr>
              <w:t>Законодательного Собрания</w:t>
            </w:r>
          </w:p>
          <w:p w:rsidR="00936B9A" w:rsidRDefault="00936B9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31.01.2018 </w:t>
            </w:r>
            <w:hyperlink r:id="rId5">
              <w:r>
                <w:rPr>
                  <w:color w:val="0000FF"/>
                </w:rPr>
                <w:t>N 25</w:t>
              </w:r>
            </w:hyperlink>
            <w:r>
              <w:rPr>
                <w:color w:val="392C69"/>
              </w:rPr>
              <w:t xml:space="preserve">, от 03.04.2018 </w:t>
            </w:r>
            <w:hyperlink r:id="rId6">
              <w:r>
                <w:rPr>
                  <w:color w:val="0000FF"/>
                </w:rPr>
                <w:t>N 94</w:t>
              </w:r>
            </w:hyperlink>
            <w:r>
              <w:rPr>
                <w:color w:val="392C69"/>
              </w:rPr>
              <w:t xml:space="preserve">, от 01.10.2019 </w:t>
            </w:r>
            <w:hyperlink r:id="rId7">
              <w:r>
                <w:rPr>
                  <w:color w:val="0000FF"/>
                </w:rPr>
                <w:t>N 304</w:t>
              </w:r>
            </w:hyperlink>
            <w:r>
              <w:rPr>
                <w:color w:val="392C69"/>
              </w:rPr>
              <w:t>,</w:t>
            </w:r>
          </w:p>
          <w:p w:rsidR="00936B9A" w:rsidRDefault="00936B9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13.10.2020 </w:t>
            </w:r>
            <w:hyperlink r:id="rId8">
              <w:r>
                <w:rPr>
                  <w:color w:val="0000FF"/>
                </w:rPr>
                <w:t>N 278</w:t>
              </w:r>
            </w:hyperlink>
            <w:r>
              <w:rPr>
                <w:color w:val="392C69"/>
              </w:rPr>
              <w:t xml:space="preserve">, от 19.12.2022 </w:t>
            </w:r>
            <w:hyperlink r:id="rId9">
              <w:r>
                <w:rPr>
                  <w:color w:val="0000FF"/>
                </w:rPr>
                <w:t>N 393</w:t>
              </w:r>
            </w:hyperlink>
            <w:r>
              <w:rPr>
                <w:color w:val="392C69"/>
              </w:rPr>
              <w:t xml:space="preserve">, от 03.09.2024 </w:t>
            </w:r>
            <w:hyperlink r:id="rId10">
              <w:r>
                <w:rPr>
                  <w:color w:val="0000FF"/>
                </w:rPr>
                <w:t>N 208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36B9A" w:rsidRDefault="00936B9A">
            <w:pPr>
              <w:pStyle w:val="ConsPlusNormal"/>
            </w:pPr>
          </w:p>
        </w:tc>
      </w:tr>
    </w:tbl>
    <w:p w:rsidR="00936B9A" w:rsidRDefault="00936B9A">
      <w:pPr>
        <w:pStyle w:val="ConsPlusNormal"/>
        <w:jc w:val="both"/>
      </w:pPr>
    </w:p>
    <w:p w:rsidR="00936B9A" w:rsidRDefault="00936B9A">
      <w:pPr>
        <w:pStyle w:val="ConsPlusNormal"/>
        <w:ind w:firstLine="540"/>
        <w:jc w:val="both"/>
      </w:pPr>
      <w:r>
        <w:t xml:space="preserve">В соответствии со </w:t>
      </w:r>
      <w:hyperlink r:id="rId11">
        <w:r>
          <w:rPr>
            <w:color w:val="0000FF"/>
          </w:rPr>
          <w:t>статьей 73</w:t>
        </w:r>
      </w:hyperlink>
      <w:r>
        <w:t xml:space="preserve"> Устава (Основного Закона) Алтайского края, </w:t>
      </w:r>
      <w:hyperlink r:id="rId12">
        <w:r>
          <w:rPr>
            <w:color w:val="0000FF"/>
          </w:rPr>
          <w:t>статьей 10</w:t>
        </w:r>
      </w:hyperlink>
      <w:r>
        <w:t xml:space="preserve"> закона Алтайского края "О наградах Алтайского края" Алтайское краевое Законодательное Собрание постановляет:</w:t>
      </w:r>
    </w:p>
    <w:p w:rsidR="00936B9A" w:rsidRDefault="00936B9A">
      <w:pPr>
        <w:pStyle w:val="ConsPlusNormal"/>
        <w:spacing w:before="200"/>
        <w:ind w:firstLine="540"/>
        <w:jc w:val="both"/>
      </w:pPr>
      <w:r>
        <w:t xml:space="preserve">1. Утвердить </w:t>
      </w:r>
      <w:hyperlink w:anchor="P39">
        <w:r>
          <w:rPr>
            <w:color w:val="0000FF"/>
          </w:rPr>
          <w:t>Положение</w:t>
        </w:r>
      </w:hyperlink>
      <w:r>
        <w:t xml:space="preserve"> "О Почетной грамоте Алтайского краевого Законодательного Собрания" (прилагается).</w:t>
      </w:r>
    </w:p>
    <w:p w:rsidR="00936B9A" w:rsidRDefault="00936B9A">
      <w:pPr>
        <w:pStyle w:val="ConsPlusNormal"/>
        <w:spacing w:before="200"/>
        <w:ind w:firstLine="540"/>
        <w:jc w:val="both"/>
      </w:pPr>
      <w:r>
        <w:t>2. Признать утратившими силу:</w:t>
      </w:r>
    </w:p>
    <w:p w:rsidR="00936B9A" w:rsidRDefault="00936B9A">
      <w:pPr>
        <w:pStyle w:val="ConsPlusNormal"/>
        <w:spacing w:before="200"/>
        <w:ind w:firstLine="540"/>
        <w:jc w:val="both"/>
      </w:pPr>
      <w:r>
        <w:t xml:space="preserve">1) </w:t>
      </w:r>
      <w:hyperlink r:id="rId13">
        <w:r>
          <w:rPr>
            <w:color w:val="0000FF"/>
          </w:rPr>
          <w:t>постановление</w:t>
        </w:r>
      </w:hyperlink>
      <w:r>
        <w:t xml:space="preserve"> Алтайского краевого Совета народных депутатов от 3 июля 2007 года N 466 "Об утверждении Положения о Почетной грамоте Алтайского краевого Законодательного Собрания" (Сборник законодательства Алтайского края, 2007, N 135, часть I);</w:t>
      </w:r>
    </w:p>
    <w:p w:rsidR="00936B9A" w:rsidRDefault="00936B9A">
      <w:pPr>
        <w:pStyle w:val="ConsPlusNormal"/>
        <w:spacing w:before="200"/>
        <w:ind w:firstLine="540"/>
        <w:jc w:val="both"/>
      </w:pPr>
      <w:r>
        <w:t xml:space="preserve">2) </w:t>
      </w:r>
      <w:hyperlink r:id="rId14">
        <w:r>
          <w:rPr>
            <w:color w:val="0000FF"/>
          </w:rPr>
          <w:t>пункт 2</w:t>
        </w:r>
      </w:hyperlink>
      <w:r>
        <w:t xml:space="preserve"> постановления Алтайского краевого Законодательного Собрания от 29 сентября 2009 года N 510 "О внесении изменений в некоторые постановления Алтайского краевого Совета народных депутатов" (Сборник законодательства Алтайского края, 2009, N 161, часть I);</w:t>
      </w:r>
    </w:p>
    <w:p w:rsidR="00936B9A" w:rsidRDefault="00936B9A">
      <w:pPr>
        <w:pStyle w:val="ConsPlusNormal"/>
        <w:spacing w:before="200"/>
        <w:ind w:firstLine="540"/>
        <w:jc w:val="both"/>
      </w:pPr>
      <w:r>
        <w:t xml:space="preserve">3) </w:t>
      </w:r>
      <w:hyperlink r:id="rId15">
        <w:r>
          <w:rPr>
            <w:color w:val="0000FF"/>
          </w:rPr>
          <w:t>пункт 2</w:t>
        </w:r>
      </w:hyperlink>
      <w:r>
        <w:t xml:space="preserve"> постановления Алтайского краевого Законодательного Собрания от 1 декабря 2014 года N 653 "О внесении изменений в постановление Алтайского краевого Совета народных депутатов "Об утверждении Положения о звании "Почетный гражданин Алтайского края" и постановление Алтайского краевого Совета народных депутатов "Об утверждении Положения о Почетной грамоте Алтайского краевого Законодательного Собрания" (Сборник законодательства Алтайского края, 2014, N 224, часть I);</w:t>
      </w:r>
    </w:p>
    <w:p w:rsidR="00936B9A" w:rsidRDefault="00936B9A">
      <w:pPr>
        <w:pStyle w:val="ConsPlusNormal"/>
        <w:spacing w:before="200"/>
        <w:ind w:firstLine="540"/>
        <w:jc w:val="both"/>
      </w:pPr>
      <w:r>
        <w:t xml:space="preserve">4) </w:t>
      </w:r>
      <w:hyperlink r:id="rId16">
        <w:r>
          <w:rPr>
            <w:color w:val="0000FF"/>
          </w:rPr>
          <w:t>пункт 3</w:t>
        </w:r>
      </w:hyperlink>
      <w:r>
        <w:t xml:space="preserve"> постановления Алтайского краевого Законодательного Собрания от 20 декабря 2016 года N 380 "О внесении изменений в отдельные постановления Алтайского краевого Законодательного Собрания" (Официальный интернет-портал правовой информации (</w:t>
      </w:r>
      <w:hyperlink r:id="rId17">
        <w:r>
          <w:rPr>
            <w:color w:val="0000FF"/>
          </w:rPr>
          <w:t>www.pravo.gov.ru</w:t>
        </w:r>
      </w:hyperlink>
      <w:r>
        <w:t>), 27 декабря 2016 года).</w:t>
      </w:r>
    </w:p>
    <w:p w:rsidR="00936B9A" w:rsidRDefault="00936B9A">
      <w:pPr>
        <w:pStyle w:val="ConsPlusNormal"/>
        <w:spacing w:before="200"/>
        <w:ind w:firstLine="540"/>
        <w:jc w:val="both"/>
      </w:pPr>
      <w:r>
        <w:t>3. Настоящее постановление вступает в силу с 1 августа 2017 года.</w:t>
      </w:r>
    </w:p>
    <w:p w:rsidR="00936B9A" w:rsidRDefault="00936B9A">
      <w:pPr>
        <w:pStyle w:val="ConsPlusNormal"/>
        <w:spacing w:before="200"/>
        <w:ind w:firstLine="540"/>
        <w:jc w:val="both"/>
      </w:pPr>
      <w:r>
        <w:t>4. Опубликовать настоящее постановление в газете "Алтайская правда".</w:t>
      </w:r>
    </w:p>
    <w:p w:rsidR="00936B9A" w:rsidRDefault="00936B9A">
      <w:pPr>
        <w:pStyle w:val="ConsPlusNormal"/>
        <w:jc w:val="both"/>
      </w:pPr>
    </w:p>
    <w:p w:rsidR="00936B9A" w:rsidRDefault="00936B9A">
      <w:pPr>
        <w:pStyle w:val="ConsPlusNormal"/>
        <w:jc w:val="right"/>
      </w:pPr>
      <w:r>
        <w:t>Председатель Алтайского краевого</w:t>
      </w:r>
    </w:p>
    <w:p w:rsidR="00936B9A" w:rsidRDefault="00936B9A">
      <w:pPr>
        <w:pStyle w:val="ConsPlusNormal"/>
        <w:jc w:val="right"/>
      </w:pPr>
      <w:r>
        <w:t>Законодательного Собрания</w:t>
      </w:r>
    </w:p>
    <w:p w:rsidR="00936B9A" w:rsidRDefault="00936B9A">
      <w:pPr>
        <w:pStyle w:val="ConsPlusNormal"/>
        <w:jc w:val="right"/>
      </w:pPr>
      <w:r>
        <w:t>А.А.РОМАНЕНКО</w:t>
      </w:r>
    </w:p>
    <w:p w:rsidR="00936B9A" w:rsidRDefault="00936B9A">
      <w:pPr>
        <w:pStyle w:val="ConsPlusNormal"/>
        <w:jc w:val="both"/>
      </w:pPr>
    </w:p>
    <w:p w:rsidR="00936B9A" w:rsidRDefault="00936B9A">
      <w:pPr>
        <w:pStyle w:val="ConsPlusNormal"/>
        <w:jc w:val="both"/>
      </w:pPr>
    </w:p>
    <w:p w:rsidR="00936B9A" w:rsidRDefault="00936B9A">
      <w:pPr>
        <w:pStyle w:val="ConsPlusNormal"/>
        <w:jc w:val="both"/>
      </w:pPr>
    </w:p>
    <w:p w:rsidR="00936B9A" w:rsidRDefault="00936B9A">
      <w:pPr>
        <w:pStyle w:val="ConsPlusNormal"/>
        <w:jc w:val="both"/>
      </w:pPr>
    </w:p>
    <w:p w:rsidR="00936B9A" w:rsidRDefault="00936B9A">
      <w:pPr>
        <w:pStyle w:val="ConsPlusNormal"/>
        <w:jc w:val="both"/>
      </w:pPr>
    </w:p>
    <w:p w:rsidR="00936B9A" w:rsidRDefault="00936B9A">
      <w:pPr>
        <w:pStyle w:val="ConsPlusNormal"/>
        <w:jc w:val="right"/>
        <w:outlineLvl w:val="0"/>
      </w:pPr>
      <w:r>
        <w:t>Приложение</w:t>
      </w:r>
    </w:p>
    <w:p w:rsidR="00936B9A" w:rsidRDefault="00936B9A">
      <w:pPr>
        <w:pStyle w:val="ConsPlusNormal"/>
        <w:jc w:val="right"/>
      </w:pPr>
      <w:r>
        <w:t>к Постановлению</w:t>
      </w:r>
    </w:p>
    <w:p w:rsidR="00936B9A" w:rsidRDefault="00936B9A">
      <w:pPr>
        <w:pStyle w:val="ConsPlusNormal"/>
        <w:jc w:val="right"/>
      </w:pPr>
      <w:r>
        <w:t>Алтайского краевого</w:t>
      </w:r>
    </w:p>
    <w:p w:rsidR="00936B9A" w:rsidRDefault="00936B9A">
      <w:pPr>
        <w:pStyle w:val="ConsPlusNormal"/>
        <w:jc w:val="right"/>
      </w:pPr>
      <w:r>
        <w:t>Законодательного Собрания</w:t>
      </w:r>
    </w:p>
    <w:p w:rsidR="00936B9A" w:rsidRDefault="00936B9A">
      <w:pPr>
        <w:pStyle w:val="ConsPlusNormal"/>
        <w:jc w:val="right"/>
      </w:pPr>
      <w:r>
        <w:lastRenderedPageBreak/>
        <w:t>от 3 июля 2017 г. N 175</w:t>
      </w:r>
    </w:p>
    <w:p w:rsidR="00936B9A" w:rsidRDefault="00936B9A">
      <w:pPr>
        <w:pStyle w:val="ConsPlusNormal"/>
        <w:jc w:val="both"/>
      </w:pPr>
    </w:p>
    <w:p w:rsidR="00936B9A" w:rsidRDefault="00936B9A">
      <w:pPr>
        <w:pStyle w:val="ConsPlusTitle"/>
        <w:jc w:val="center"/>
      </w:pPr>
      <w:bookmarkStart w:id="0" w:name="P39"/>
      <w:bookmarkEnd w:id="0"/>
      <w:r>
        <w:t>ПОЛОЖЕНИЕ</w:t>
      </w:r>
    </w:p>
    <w:p w:rsidR="00936B9A" w:rsidRDefault="00936B9A">
      <w:pPr>
        <w:pStyle w:val="ConsPlusTitle"/>
        <w:jc w:val="center"/>
      </w:pPr>
      <w:r>
        <w:t>О ПОЧЕТНОЙ ГРАМОТЕ АЛТАЙСКОГО КРАЕВОГО</w:t>
      </w:r>
    </w:p>
    <w:p w:rsidR="00936B9A" w:rsidRDefault="00936B9A">
      <w:pPr>
        <w:pStyle w:val="ConsPlusTitle"/>
        <w:jc w:val="center"/>
      </w:pPr>
      <w:r>
        <w:t>ЗАКОНОДАТЕЛЬНОГО СОБРАНИЯ</w:t>
      </w:r>
    </w:p>
    <w:p w:rsidR="00936B9A" w:rsidRDefault="00936B9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36B9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36B9A" w:rsidRDefault="00936B9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36B9A" w:rsidRDefault="00936B9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36B9A" w:rsidRDefault="00936B9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36B9A" w:rsidRDefault="00936B9A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Алтайского краевого</w:t>
            </w:r>
          </w:p>
          <w:p w:rsidR="00936B9A" w:rsidRDefault="00936B9A">
            <w:pPr>
              <w:pStyle w:val="ConsPlusNormal"/>
              <w:jc w:val="center"/>
            </w:pPr>
            <w:r>
              <w:rPr>
                <w:color w:val="392C69"/>
              </w:rPr>
              <w:t>Законодательного Собрания</w:t>
            </w:r>
          </w:p>
          <w:p w:rsidR="00936B9A" w:rsidRDefault="00936B9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31.01.2018 </w:t>
            </w:r>
            <w:hyperlink r:id="rId18">
              <w:r>
                <w:rPr>
                  <w:color w:val="0000FF"/>
                </w:rPr>
                <w:t>N 25</w:t>
              </w:r>
            </w:hyperlink>
            <w:r>
              <w:rPr>
                <w:color w:val="392C69"/>
              </w:rPr>
              <w:t xml:space="preserve">, от 03.04.2018 </w:t>
            </w:r>
            <w:hyperlink r:id="rId19">
              <w:r>
                <w:rPr>
                  <w:color w:val="0000FF"/>
                </w:rPr>
                <w:t>N 94</w:t>
              </w:r>
            </w:hyperlink>
            <w:r>
              <w:rPr>
                <w:color w:val="392C69"/>
              </w:rPr>
              <w:t xml:space="preserve">, от 01.10.2019 </w:t>
            </w:r>
            <w:hyperlink r:id="rId20">
              <w:r>
                <w:rPr>
                  <w:color w:val="0000FF"/>
                </w:rPr>
                <w:t>N 304</w:t>
              </w:r>
            </w:hyperlink>
            <w:r>
              <w:rPr>
                <w:color w:val="392C69"/>
              </w:rPr>
              <w:t>,</w:t>
            </w:r>
          </w:p>
          <w:p w:rsidR="00936B9A" w:rsidRDefault="00936B9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13.10.2020 </w:t>
            </w:r>
            <w:hyperlink r:id="rId21">
              <w:r>
                <w:rPr>
                  <w:color w:val="0000FF"/>
                </w:rPr>
                <w:t>N 278</w:t>
              </w:r>
            </w:hyperlink>
            <w:r>
              <w:rPr>
                <w:color w:val="392C69"/>
              </w:rPr>
              <w:t xml:space="preserve">, от 19.12.2022 </w:t>
            </w:r>
            <w:hyperlink r:id="rId22">
              <w:r>
                <w:rPr>
                  <w:color w:val="0000FF"/>
                </w:rPr>
                <w:t>N 393</w:t>
              </w:r>
            </w:hyperlink>
            <w:r>
              <w:rPr>
                <w:color w:val="392C69"/>
              </w:rPr>
              <w:t xml:space="preserve">, от 03.09.2024 </w:t>
            </w:r>
            <w:hyperlink r:id="rId23">
              <w:r>
                <w:rPr>
                  <w:color w:val="0000FF"/>
                </w:rPr>
                <w:t>N 208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36B9A" w:rsidRDefault="00936B9A">
            <w:pPr>
              <w:pStyle w:val="ConsPlusNormal"/>
            </w:pPr>
          </w:p>
        </w:tc>
      </w:tr>
    </w:tbl>
    <w:p w:rsidR="00936B9A" w:rsidRDefault="00936B9A">
      <w:pPr>
        <w:pStyle w:val="ConsPlusNormal"/>
        <w:jc w:val="both"/>
      </w:pPr>
    </w:p>
    <w:p w:rsidR="00936B9A" w:rsidRDefault="00936B9A">
      <w:pPr>
        <w:pStyle w:val="ConsPlusNormal"/>
        <w:ind w:firstLine="540"/>
        <w:jc w:val="both"/>
      </w:pPr>
      <w:r>
        <w:t>1. Почетная грамота Алтайского краевого Законодательного Собрания (далее - Почетная грамота) является наградой за заслуги в государственной, общественной, благотворительной деятельности, совершенствовании законодательства Алтайского края, укреплении демократических основ общества, социально-экономическом развитии Алтайского края, развитии местного самоуправления, обеспечении законности, прав человека и гражданина, трудовые и иные заслуги перед Алтайским краем.</w:t>
      </w:r>
    </w:p>
    <w:p w:rsidR="00936B9A" w:rsidRDefault="00936B9A">
      <w:pPr>
        <w:pStyle w:val="ConsPlusNormal"/>
        <w:spacing w:before="200"/>
        <w:ind w:firstLine="540"/>
        <w:jc w:val="both"/>
      </w:pPr>
      <w:r>
        <w:t>2. Почетной грамотой награждаются граждане Российской Федерации, иностранные граждане, лица без гражданства, организации, коллективы.</w:t>
      </w:r>
    </w:p>
    <w:p w:rsidR="00936B9A" w:rsidRDefault="00936B9A">
      <w:pPr>
        <w:pStyle w:val="ConsPlusNormal"/>
        <w:spacing w:before="200"/>
        <w:ind w:firstLine="540"/>
        <w:jc w:val="both"/>
      </w:pPr>
      <w:r>
        <w:t>3. Право на награждение Почетной грамотой имеют лица, удостоенные иных видов наград и поощрений от имени государственных органов, органов местного самоуправления.</w:t>
      </w:r>
    </w:p>
    <w:p w:rsidR="00936B9A" w:rsidRDefault="00936B9A">
      <w:pPr>
        <w:pStyle w:val="ConsPlusNormal"/>
        <w:jc w:val="both"/>
      </w:pPr>
      <w:r>
        <w:t xml:space="preserve">(п. 3 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Алтайского краевого Законодательного Собрания от 01.10.2019 N 304)</w:t>
      </w:r>
    </w:p>
    <w:p w:rsidR="00936B9A" w:rsidRDefault="00936B9A">
      <w:pPr>
        <w:pStyle w:val="ConsPlusNormal"/>
        <w:spacing w:before="200"/>
        <w:ind w:firstLine="540"/>
        <w:jc w:val="both"/>
      </w:pPr>
      <w:r>
        <w:t>4. Награждение Почетной грамотой может быть приурочено к государственным и профессиональным праздникам, знаменательным датам, юбилейным датам граждан (50 и каждые последующие 5 лет со дня рождения), организаций, коллективов (10 и каждые последующие 10 лет со дня создания).</w:t>
      </w:r>
    </w:p>
    <w:p w:rsidR="00936B9A" w:rsidRDefault="00936B9A">
      <w:pPr>
        <w:pStyle w:val="ConsPlusNormal"/>
        <w:spacing w:before="200"/>
        <w:ind w:firstLine="540"/>
        <w:jc w:val="both"/>
      </w:pPr>
      <w:r>
        <w:t>4-1. Награждение Почетной грамотой за новые заслуги возможно, как правило, не ранее чем через 3 года после предыдущего награждения.</w:t>
      </w:r>
    </w:p>
    <w:p w:rsidR="00936B9A" w:rsidRDefault="00936B9A">
      <w:pPr>
        <w:pStyle w:val="ConsPlusNormal"/>
        <w:jc w:val="both"/>
      </w:pPr>
      <w:r>
        <w:t xml:space="preserve">(п. 4-1 введен </w:t>
      </w:r>
      <w:hyperlink r:id="rId25">
        <w:r>
          <w:rPr>
            <w:color w:val="0000FF"/>
          </w:rPr>
          <w:t>Постановлением</w:t>
        </w:r>
      </w:hyperlink>
      <w:r>
        <w:t xml:space="preserve"> Алтайского краевого Законодательного Собрания от 01.10.2019 N 304)</w:t>
      </w:r>
    </w:p>
    <w:p w:rsidR="00936B9A" w:rsidRDefault="00936B9A">
      <w:pPr>
        <w:pStyle w:val="ConsPlusNormal"/>
        <w:spacing w:before="200"/>
        <w:ind w:firstLine="540"/>
        <w:jc w:val="both"/>
      </w:pPr>
      <w:bookmarkStart w:id="1" w:name="P55"/>
      <w:bookmarkEnd w:id="1"/>
      <w:r>
        <w:t>5. Право направлять ходатайства о награждении Почетной грамотой имеют:</w:t>
      </w:r>
    </w:p>
    <w:p w:rsidR="00936B9A" w:rsidRDefault="00936B9A">
      <w:pPr>
        <w:pStyle w:val="ConsPlusNormal"/>
        <w:spacing w:before="200"/>
        <w:ind w:firstLine="540"/>
        <w:jc w:val="both"/>
      </w:pPr>
      <w:r>
        <w:t>1) органы государственной власти и иные государственные органы;</w:t>
      </w:r>
    </w:p>
    <w:p w:rsidR="00936B9A" w:rsidRDefault="00936B9A">
      <w:pPr>
        <w:pStyle w:val="ConsPlusNormal"/>
        <w:spacing w:before="200"/>
        <w:ind w:firstLine="540"/>
        <w:jc w:val="both"/>
      </w:pPr>
      <w:r>
        <w:t>2) депутаты Алтайского краевого Законодательного Собрания;</w:t>
      </w:r>
    </w:p>
    <w:p w:rsidR="00936B9A" w:rsidRDefault="00936B9A">
      <w:pPr>
        <w:pStyle w:val="ConsPlusNormal"/>
        <w:spacing w:before="200"/>
        <w:ind w:firstLine="540"/>
        <w:jc w:val="both"/>
      </w:pPr>
      <w:r>
        <w:t>3) постоянные комитеты и постоянные депутатские объединения Алтайского краевого Законодательного Собрания;</w:t>
      </w:r>
    </w:p>
    <w:p w:rsidR="00936B9A" w:rsidRDefault="00936B9A">
      <w:pPr>
        <w:pStyle w:val="ConsPlusNormal"/>
        <w:spacing w:before="200"/>
        <w:ind w:firstLine="540"/>
        <w:jc w:val="both"/>
      </w:pPr>
      <w:r>
        <w:t xml:space="preserve">4) утратил силу. - </w:t>
      </w:r>
      <w:hyperlink r:id="rId26">
        <w:r>
          <w:rPr>
            <w:color w:val="0000FF"/>
          </w:rPr>
          <w:t>Постановление</w:t>
        </w:r>
      </w:hyperlink>
      <w:r>
        <w:t xml:space="preserve"> Алтайского краевого Законодательного Собрания от 03.09.2024 N 208;</w:t>
      </w:r>
    </w:p>
    <w:p w:rsidR="00936B9A" w:rsidRDefault="00936B9A">
      <w:pPr>
        <w:pStyle w:val="ConsPlusNormal"/>
        <w:spacing w:before="200"/>
        <w:ind w:firstLine="540"/>
        <w:jc w:val="both"/>
      </w:pPr>
      <w:r>
        <w:t>5) органы местного самоуправления;</w:t>
      </w:r>
    </w:p>
    <w:p w:rsidR="00936B9A" w:rsidRDefault="00936B9A">
      <w:pPr>
        <w:pStyle w:val="ConsPlusNormal"/>
        <w:spacing w:before="200"/>
        <w:ind w:firstLine="540"/>
        <w:jc w:val="both"/>
      </w:pPr>
      <w:r>
        <w:t>6) Общественная палата Алтайского края;</w:t>
      </w:r>
    </w:p>
    <w:p w:rsidR="00936B9A" w:rsidRDefault="00936B9A">
      <w:pPr>
        <w:pStyle w:val="ConsPlusNormal"/>
        <w:spacing w:before="200"/>
        <w:ind w:firstLine="540"/>
        <w:jc w:val="both"/>
      </w:pPr>
      <w:bookmarkStart w:id="2" w:name="P62"/>
      <w:bookmarkEnd w:id="2"/>
      <w:r>
        <w:t>7) организации;</w:t>
      </w:r>
    </w:p>
    <w:p w:rsidR="00936B9A" w:rsidRDefault="00936B9A">
      <w:pPr>
        <w:pStyle w:val="ConsPlusNormal"/>
        <w:spacing w:before="200"/>
        <w:ind w:firstLine="540"/>
        <w:jc w:val="both"/>
      </w:pPr>
      <w:r>
        <w:t>8) командование воинских частей.</w:t>
      </w:r>
    </w:p>
    <w:p w:rsidR="00936B9A" w:rsidRDefault="00936B9A">
      <w:pPr>
        <w:pStyle w:val="ConsPlusNormal"/>
        <w:spacing w:before="200"/>
        <w:ind w:firstLine="540"/>
        <w:jc w:val="both"/>
      </w:pPr>
      <w:r>
        <w:t xml:space="preserve">6. Иные лица вправе обращаться к субъектам, указанным в </w:t>
      </w:r>
      <w:hyperlink w:anchor="P55">
        <w:r>
          <w:rPr>
            <w:color w:val="0000FF"/>
          </w:rPr>
          <w:t>пункте 5</w:t>
        </w:r>
      </w:hyperlink>
      <w:r>
        <w:t xml:space="preserve"> настоящего Положения, с предложениями о награждении Почетной грамотой.</w:t>
      </w:r>
    </w:p>
    <w:p w:rsidR="00936B9A" w:rsidRDefault="00936B9A">
      <w:pPr>
        <w:pStyle w:val="ConsPlusNormal"/>
        <w:spacing w:before="200"/>
        <w:ind w:firstLine="540"/>
        <w:jc w:val="both"/>
      </w:pPr>
      <w:r>
        <w:t>7. Ходатайство направляется в Алтайское краевое Законодательное Собрание на официальном бланке ходатайствующего субъекта, должно быть подписано уполномоченным должностным лицом и скреплено печатью (при наличии).</w:t>
      </w:r>
    </w:p>
    <w:p w:rsidR="00936B9A" w:rsidRDefault="00936B9A">
      <w:pPr>
        <w:pStyle w:val="ConsPlusNormal"/>
        <w:spacing w:before="200"/>
        <w:ind w:firstLine="540"/>
        <w:jc w:val="both"/>
      </w:pPr>
      <w:r>
        <w:t xml:space="preserve">8. Ходатайство должно содержать информацию о кандидате на награждение Почетной </w:t>
      </w:r>
      <w:r>
        <w:lastRenderedPageBreak/>
        <w:t>грамотой, основания для награждения, контактную информацию о лице, подготовившем ходатайство (исполнителе).</w:t>
      </w:r>
    </w:p>
    <w:p w:rsidR="00936B9A" w:rsidRDefault="00936B9A">
      <w:pPr>
        <w:pStyle w:val="ConsPlusNormal"/>
        <w:spacing w:before="200"/>
        <w:ind w:firstLine="540"/>
        <w:jc w:val="both"/>
      </w:pPr>
      <w:r>
        <w:t>9. К ходатайству о награждении физического лица прилагаются:</w:t>
      </w:r>
    </w:p>
    <w:p w:rsidR="00936B9A" w:rsidRDefault="00936B9A">
      <w:pPr>
        <w:pStyle w:val="ConsPlusNormal"/>
        <w:spacing w:before="200"/>
        <w:ind w:firstLine="540"/>
        <w:jc w:val="both"/>
      </w:pPr>
      <w:r>
        <w:t xml:space="preserve">1) наградной </w:t>
      </w:r>
      <w:hyperlink r:id="rId27">
        <w:r>
          <w:rPr>
            <w:color w:val="0000FF"/>
          </w:rPr>
          <w:t>лист</w:t>
        </w:r>
      </w:hyperlink>
      <w:r>
        <w:t xml:space="preserve"> по форме, установленной законом Алтайского края от 12 декабря 2006 года N 135-ЗС "О наградах Алтайского края";</w:t>
      </w:r>
    </w:p>
    <w:p w:rsidR="00936B9A" w:rsidRDefault="00936B9A">
      <w:pPr>
        <w:pStyle w:val="ConsPlusNormal"/>
        <w:spacing w:before="200"/>
        <w:ind w:firstLine="540"/>
        <w:jc w:val="both"/>
      </w:pPr>
      <w:r>
        <w:t>2) копии страниц паспорта кандидата на награждение (второй, третьей и с пятой по двенадцатую с отметками о регистрации по месту жительства);</w:t>
      </w:r>
    </w:p>
    <w:p w:rsidR="00936B9A" w:rsidRDefault="00936B9A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 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Алтайского краевого Законодательного Собрания от 03.09.2024 N 208)</w:t>
      </w:r>
    </w:p>
    <w:p w:rsidR="00936B9A" w:rsidRDefault="00936B9A">
      <w:pPr>
        <w:pStyle w:val="ConsPlusNormal"/>
        <w:spacing w:before="200"/>
        <w:ind w:firstLine="540"/>
        <w:jc w:val="both"/>
      </w:pPr>
      <w:r>
        <w:t>3) копия трудовой книжки кандидата на награждение, включая страницы со сведениями о награждениях, заверенная в установленном порядке, или сведения о трудовой деятельности, оформленные в установленном законодательством порядке;</w:t>
      </w:r>
    </w:p>
    <w:p w:rsidR="00936B9A" w:rsidRDefault="00936B9A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Постановления</w:t>
        </w:r>
      </w:hyperlink>
      <w:r>
        <w:t xml:space="preserve"> Алтайского краевого Законодательного Собрания от 13.10.2020 N 278)</w:t>
      </w:r>
    </w:p>
    <w:p w:rsidR="00936B9A" w:rsidRDefault="00936B9A">
      <w:pPr>
        <w:pStyle w:val="ConsPlusNormal"/>
        <w:spacing w:before="200"/>
        <w:ind w:firstLine="540"/>
        <w:jc w:val="both"/>
      </w:pPr>
      <w:r>
        <w:t>4) копия титульного листа учредительного документа организации, в которой работает (осуществляет полномочия) кандидат на награждение;</w:t>
      </w:r>
    </w:p>
    <w:p w:rsidR="00936B9A" w:rsidRDefault="00936B9A">
      <w:pPr>
        <w:pStyle w:val="ConsPlusNormal"/>
        <w:spacing w:before="200"/>
        <w:ind w:firstLine="540"/>
        <w:jc w:val="both"/>
      </w:pPr>
      <w:r>
        <w:t>5) копии документов о награждениях и поощрениях кандидата на награждение;</w:t>
      </w:r>
    </w:p>
    <w:p w:rsidR="00936B9A" w:rsidRDefault="00936B9A">
      <w:pPr>
        <w:pStyle w:val="ConsPlusNormal"/>
        <w:spacing w:before="200"/>
        <w:ind w:firstLine="540"/>
        <w:jc w:val="both"/>
      </w:pPr>
      <w:r>
        <w:t xml:space="preserve">6) заявление кандидата на награждение о даче согласия на обработку персональных данных в соответствии с Федеральным </w:t>
      </w:r>
      <w:hyperlink r:id="rId30">
        <w:r>
          <w:rPr>
            <w:color w:val="0000FF"/>
          </w:rPr>
          <w:t>законом</w:t>
        </w:r>
      </w:hyperlink>
      <w:r>
        <w:t xml:space="preserve"> от 27 июля 2006 года N 152-ФЗ "О персональных данных".</w:t>
      </w:r>
    </w:p>
    <w:p w:rsidR="00936B9A" w:rsidRDefault="00936B9A">
      <w:pPr>
        <w:pStyle w:val="ConsPlusNormal"/>
        <w:spacing w:before="200"/>
        <w:ind w:firstLine="540"/>
        <w:jc w:val="both"/>
      </w:pPr>
      <w:r>
        <w:t xml:space="preserve">9.1. Если ходатайство о награждении физического лица направлено субъектами, указанными в </w:t>
      </w:r>
      <w:hyperlink w:anchor="P62">
        <w:r>
          <w:rPr>
            <w:color w:val="0000FF"/>
          </w:rPr>
          <w:t>подпункте 7 пункта 5</w:t>
        </w:r>
      </w:hyperlink>
      <w:r>
        <w:t xml:space="preserve"> настоящего Положения, то также необходимо представить заключение органа местного самоуправления либо заключение соответствующего исполнительного органа Алтайского края о поддержке ходатайства.</w:t>
      </w:r>
    </w:p>
    <w:p w:rsidR="00936B9A" w:rsidRDefault="00936B9A">
      <w:pPr>
        <w:pStyle w:val="ConsPlusNormal"/>
        <w:jc w:val="both"/>
      </w:pPr>
      <w:r>
        <w:t xml:space="preserve">(п. 9.1 введен </w:t>
      </w:r>
      <w:hyperlink r:id="rId31">
        <w:r>
          <w:rPr>
            <w:color w:val="0000FF"/>
          </w:rPr>
          <w:t>Постановлением</w:t>
        </w:r>
      </w:hyperlink>
      <w:r>
        <w:t xml:space="preserve"> Алтайского краевого Законодательного Собрания от 03.09.2024 N 208)</w:t>
      </w:r>
    </w:p>
    <w:p w:rsidR="00936B9A" w:rsidRDefault="00936B9A">
      <w:pPr>
        <w:pStyle w:val="ConsPlusNormal"/>
        <w:spacing w:before="200"/>
        <w:ind w:firstLine="540"/>
        <w:jc w:val="both"/>
      </w:pPr>
      <w:r>
        <w:t>10. К ходатайству о награждении организации, коллектива прилагаются:</w:t>
      </w:r>
    </w:p>
    <w:p w:rsidR="00936B9A" w:rsidRDefault="00936B9A">
      <w:pPr>
        <w:pStyle w:val="ConsPlusNormal"/>
        <w:spacing w:before="200"/>
        <w:ind w:firstLine="540"/>
        <w:jc w:val="both"/>
      </w:pPr>
      <w:r>
        <w:t>1) сведения о достижениях организации, коллектива;</w:t>
      </w:r>
    </w:p>
    <w:p w:rsidR="00936B9A" w:rsidRDefault="00936B9A">
      <w:pPr>
        <w:pStyle w:val="ConsPlusNormal"/>
        <w:spacing w:before="200"/>
        <w:ind w:firstLine="540"/>
        <w:jc w:val="both"/>
      </w:pPr>
      <w:r>
        <w:t>2) заключение органа исполнительной власти Алтайского края в сфере деятельности организации, коллектива и (или) структурного подразделения Администрации Губернатора и Правительства Алтайского края в соответствии с компетенцией о поддержке ходатайства;</w:t>
      </w:r>
    </w:p>
    <w:p w:rsidR="00936B9A" w:rsidRDefault="00936B9A">
      <w:pPr>
        <w:pStyle w:val="ConsPlusNormal"/>
        <w:spacing w:before="200"/>
        <w:ind w:firstLine="540"/>
        <w:jc w:val="both"/>
      </w:pPr>
      <w:r>
        <w:t>3) документы, подтверждающие награждение в связи с юбилейной датой, в случае награждения в связи с юбилейной датой.</w:t>
      </w:r>
    </w:p>
    <w:p w:rsidR="00936B9A" w:rsidRDefault="00936B9A">
      <w:pPr>
        <w:pStyle w:val="ConsPlusNormal"/>
        <w:spacing w:before="200"/>
        <w:ind w:firstLine="540"/>
        <w:jc w:val="both"/>
      </w:pPr>
      <w:r>
        <w:t>11. Поступившие в Алтайское краевое Законодательное Собрание ходатайства и документы рассматриваются Мандатной комиссией Алтайского краевого Законодательного Собрания (далее - Мандатная комиссия).</w:t>
      </w:r>
    </w:p>
    <w:p w:rsidR="00936B9A" w:rsidRDefault="00936B9A">
      <w:pPr>
        <w:pStyle w:val="ConsPlusNormal"/>
        <w:spacing w:before="200"/>
        <w:ind w:firstLine="540"/>
        <w:jc w:val="both"/>
      </w:pPr>
      <w:r>
        <w:t>12. По результатам рассмотрения ходатайств и документов Мандатная комиссия готовит проект постановления о награждении Почетной грамотой, иные необходимые материалы, связанные с награждением, и вносит их на рассмотрение Алтайского краевого Законодательного Собрания.</w:t>
      </w:r>
    </w:p>
    <w:p w:rsidR="00936B9A" w:rsidRDefault="00936B9A">
      <w:pPr>
        <w:pStyle w:val="ConsPlusNormal"/>
        <w:spacing w:before="200"/>
        <w:ind w:firstLine="540"/>
        <w:jc w:val="both"/>
      </w:pPr>
      <w:bookmarkStart w:id="3" w:name="P84"/>
      <w:bookmarkEnd w:id="3"/>
      <w:r>
        <w:t>13. На очередной сессии Алтайского краевого Законодательного Собрания рассматриваются ходатайства и документы о награждении Почетной грамотой, которые поступили в Алтайское краевое Законодательное Собрание не позднее пяти дней до дня сессии.</w:t>
      </w:r>
    </w:p>
    <w:p w:rsidR="00936B9A" w:rsidRDefault="00936B9A">
      <w:pPr>
        <w:pStyle w:val="ConsPlusNormal"/>
        <w:spacing w:before="200"/>
        <w:ind w:firstLine="540"/>
        <w:jc w:val="both"/>
      </w:pPr>
      <w:r>
        <w:t xml:space="preserve">14. Если ходатайство и документы поступили в Алтайское краевое Законодательное Собрание позднее срока, установленного </w:t>
      </w:r>
      <w:hyperlink w:anchor="P84">
        <w:r>
          <w:rPr>
            <w:color w:val="0000FF"/>
          </w:rPr>
          <w:t>пунктом 13</w:t>
        </w:r>
      </w:hyperlink>
      <w:r>
        <w:t xml:space="preserve"> настоящего Положения, они подлежат рассмотрению на следующей сессии Алтайского краевого Законодательного Собрания.</w:t>
      </w:r>
    </w:p>
    <w:p w:rsidR="00936B9A" w:rsidRDefault="00936B9A">
      <w:pPr>
        <w:pStyle w:val="ConsPlusNormal"/>
        <w:spacing w:before="200"/>
        <w:ind w:firstLine="540"/>
        <w:jc w:val="both"/>
      </w:pPr>
      <w:r>
        <w:t>15. Алтайское краевое Законодательное Собрание принимает постановление о награждении Почетной грамотой большинством голосов установленного числа депутатов.</w:t>
      </w:r>
    </w:p>
    <w:p w:rsidR="00936B9A" w:rsidRDefault="00936B9A">
      <w:pPr>
        <w:pStyle w:val="ConsPlusNormal"/>
        <w:spacing w:before="200"/>
        <w:ind w:firstLine="540"/>
        <w:jc w:val="both"/>
      </w:pPr>
      <w:r>
        <w:t>16. Постановление Алтайского краевого Законодательного Собрания подлежит официальному опубликованию в газете "Алтайская правда".</w:t>
      </w:r>
    </w:p>
    <w:p w:rsidR="00936B9A" w:rsidRDefault="00936B9A">
      <w:pPr>
        <w:pStyle w:val="ConsPlusNormal"/>
        <w:spacing w:before="200"/>
        <w:ind w:firstLine="540"/>
        <w:jc w:val="both"/>
      </w:pPr>
      <w:r>
        <w:lastRenderedPageBreak/>
        <w:t>17. Почетная грамота вручается в торжественной обстановке председателем Алтайского краевого Законодательного Собрания либо иными лицами по его поручению.</w:t>
      </w:r>
    </w:p>
    <w:p w:rsidR="00936B9A" w:rsidRDefault="00936B9A">
      <w:pPr>
        <w:pStyle w:val="ConsPlusNormal"/>
        <w:spacing w:before="200"/>
        <w:ind w:firstLine="540"/>
        <w:jc w:val="both"/>
      </w:pPr>
      <w:r>
        <w:t>18. Лицу, награжденному Почетной грамотой, вручается ценный подарок - часы с символикой Алтайского краевого Законодательного Собрания стоимостью до 4 тысяч рублей и букет цветов.</w:t>
      </w:r>
    </w:p>
    <w:p w:rsidR="00936B9A" w:rsidRDefault="00936B9A">
      <w:pPr>
        <w:pStyle w:val="ConsPlusNormal"/>
        <w:jc w:val="both"/>
      </w:pPr>
      <w:r>
        <w:t xml:space="preserve">(в ред. Постановлений Алтайского краевого Законодательного Собрания от 31.01.2018 </w:t>
      </w:r>
      <w:hyperlink r:id="rId32">
        <w:r>
          <w:rPr>
            <w:color w:val="0000FF"/>
          </w:rPr>
          <w:t>N 25</w:t>
        </w:r>
      </w:hyperlink>
      <w:r>
        <w:t xml:space="preserve">, от 03.04.2018 </w:t>
      </w:r>
      <w:hyperlink r:id="rId33">
        <w:r>
          <w:rPr>
            <w:color w:val="0000FF"/>
          </w:rPr>
          <w:t>N 94</w:t>
        </w:r>
      </w:hyperlink>
      <w:r>
        <w:t>)</w:t>
      </w:r>
    </w:p>
    <w:p w:rsidR="00936B9A" w:rsidRDefault="00936B9A">
      <w:pPr>
        <w:pStyle w:val="ConsPlusNormal"/>
        <w:spacing w:before="200"/>
        <w:ind w:firstLine="540"/>
        <w:jc w:val="both"/>
      </w:pPr>
      <w:r>
        <w:t xml:space="preserve">19. В трудовой книжке лица, награжденного Почетной грамотой за трудовые заслуги, на основании постановления Алтайского краевого Законодательного Собрания производится запись о награждении Почетной грамотой в случаях, предусмотренных Трудовым </w:t>
      </w:r>
      <w:hyperlink r:id="rId34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936B9A" w:rsidRDefault="00936B9A">
      <w:pPr>
        <w:pStyle w:val="ConsPlusNormal"/>
        <w:spacing w:before="200"/>
        <w:ind w:firstLine="540"/>
        <w:jc w:val="both"/>
      </w:pPr>
      <w:r>
        <w:t xml:space="preserve">20. Награждение Почетной грамотой за многолетний добросовестный труд дает право на присвоение звания "Ветеран труда Алтайского края" в соответствии с </w:t>
      </w:r>
      <w:hyperlink r:id="rId35">
        <w:r>
          <w:rPr>
            <w:color w:val="0000FF"/>
          </w:rPr>
          <w:t>законом</w:t>
        </w:r>
      </w:hyperlink>
      <w:r>
        <w:t xml:space="preserve"> Алтайского края от 15 апреля 2005 года N 24-ЗС "О присвоении званий "Ветеран труда", "Ветеран труда Алтайского края".</w:t>
      </w:r>
    </w:p>
    <w:p w:rsidR="00936B9A" w:rsidRDefault="00936B9A">
      <w:pPr>
        <w:pStyle w:val="ConsPlusNormal"/>
        <w:spacing w:before="200"/>
        <w:ind w:firstLine="540"/>
        <w:jc w:val="both"/>
      </w:pPr>
      <w:r>
        <w:t>21. Учет лиц, награжденных Почетной грамотой, осуществляет Мандатная комиссия.</w:t>
      </w:r>
    </w:p>
    <w:p w:rsidR="00936B9A" w:rsidRDefault="00936B9A">
      <w:pPr>
        <w:pStyle w:val="ConsPlusNormal"/>
        <w:spacing w:before="200"/>
        <w:ind w:firstLine="540"/>
        <w:jc w:val="both"/>
      </w:pPr>
      <w:r>
        <w:t>22. Расходы, связанные с награждением Почетной грамотой, включая приобретение ценного подарка и букета цветов, производятся за счет средств краевого бюджета в соответствии со сметой расходов, предусмотренных на содержание Алтайского краевого Законодательного Собрания.</w:t>
      </w:r>
    </w:p>
    <w:p w:rsidR="00936B9A" w:rsidRDefault="00936B9A">
      <w:pPr>
        <w:pStyle w:val="ConsPlusNormal"/>
        <w:jc w:val="both"/>
      </w:pPr>
      <w:r>
        <w:t xml:space="preserve">(в ред. </w:t>
      </w:r>
      <w:hyperlink r:id="rId36">
        <w:r>
          <w:rPr>
            <w:color w:val="0000FF"/>
          </w:rPr>
          <w:t>Постановления</w:t>
        </w:r>
      </w:hyperlink>
      <w:r>
        <w:t xml:space="preserve"> Алтайского краевого Законодательного Собрания от 03.04.2018 N 94)</w:t>
      </w:r>
    </w:p>
    <w:p w:rsidR="00936B9A" w:rsidRDefault="00936B9A">
      <w:pPr>
        <w:pStyle w:val="ConsPlusNormal"/>
        <w:spacing w:before="200"/>
        <w:ind w:firstLine="540"/>
        <w:jc w:val="both"/>
      </w:pPr>
      <w:r>
        <w:t>23. В случае утраты Почетной грамоты ее дубликат не выдается.</w:t>
      </w:r>
    </w:p>
    <w:p w:rsidR="00936B9A" w:rsidRDefault="00936B9A">
      <w:pPr>
        <w:pStyle w:val="ConsPlusNormal"/>
        <w:spacing w:before="200"/>
        <w:ind w:firstLine="540"/>
        <w:jc w:val="both"/>
      </w:pPr>
      <w:r>
        <w:t>24. Описание Почетной грамоты:</w:t>
      </w:r>
    </w:p>
    <w:p w:rsidR="00936B9A" w:rsidRDefault="00936B9A">
      <w:pPr>
        <w:pStyle w:val="ConsPlusNormal"/>
        <w:spacing w:before="200"/>
        <w:ind w:firstLine="540"/>
        <w:jc w:val="both"/>
      </w:pPr>
      <w:r>
        <w:t>Бланк Почетной грамоты представляет собой лист дизайнерской бумаги перламутрового цвета с голубым отливом формата 210 x 297 мм.</w:t>
      </w:r>
    </w:p>
    <w:p w:rsidR="00936B9A" w:rsidRDefault="00936B9A">
      <w:pPr>
        <w:pStyle w:val="ConsPlusNormal"/>
        <w:spacing w:before="200"/>
        <w:ind w:firstLine="540"/>
        <w:jc w:val="both"/>
      </w:pPr>
      <w:r>
        <w:t>По периметру бланка нанесена рамка цвета беж или охры шириной 10 мм.</w:t>
      </w:r>
    </w:p>
    <w:p w:rsidR="00936B9A" w:rsidRDefault="00936B9A">
      <w:pPr>
        <w:pStyle w:val="ConsPlusNormal"/>
        <w:spacing w:before="200"/>
        <w:ind w:firstLine="540"/>
        <w:jc w:val="both"/>
      </w:pPr>
      <w:r>
        <w:t>С внутренней стороны рамки по периметру нанесены обводка цвета золота или бронзы шириной 1,5 мм и на расстоянии 4 мм от нее тонкая обводка цвета золота или бронзы.</w:t>
      </w:r>
    </w:p>
    <w:p w:rsidR="00936B9A" w:rsidRDefault="00936B9A">
      <w:pPr>
        <w:pStyle w:val="ConsPlusNormal"/>
        <w:spacing w:before="200"/>
        <w:ind w:firstLine="540"/>
        <w:jc w:val="both"/>
      </w:pPr>
      <w:r>
        <w:t>По центру бланка на расстоянии 22 мм от верхнего края рамки размещено изображение герба Алтайского края высотой 32 мм и шириной 31 мм, выполненное в цвете золота или бронзы.</w:t>
      </w:r>
    </w:p>
    <w:p w:rsidR="00936B9A" w:rsidRDefault="00936B9A">
      <w:pPr>
        <w:pStyle w:val="ConsPlusNormal"/>
        <w:spacing w:before="200"/>
        <w:ind w:firstLine="540"/>
        <w:jc w:val="both"/>
      </w:pPr>
      <w:r>
        <w:t xml:space="preserve">На расстоянии 58 мм от верхнего края рамки по центру размещена </w:t>
      </w:r>
      <w:proofErr w:type="gramStart"/>
      <w:r>
        <w:t>надпись</w:t>
      </w:r>
      <w:proofErr w:type="gramEnd"/>
      <w:r>
        <w:t xml:space="preserve"> "Алтайское краевое Законодательное Собрание", выполненная прописными буквами цвета золота или бронзы высотой 4 мм.</w:t>
      </w:r>
    </w:p>
    <w:p w:rsidR="00936B9A" w:rsidRDefault="00936B9A">
      <w:pPr>
        <w:pStyle w:val="ConsPlusNormal"/>
        <w:spacing w:before="200"/>
        <w:ind w:firstLine="540"/>
        <w:jc w:val="both"/>
      </w:pPr>
      <w:r>
        <w:t xml:space="preserve">На расстоянии 68 мм от верхнего края рамки по центру размещена </w:t>
      </w:r>
      <w:proofErr w:type="gramStart"/>
      <w:r>
        <w:t>надпись</w:t>
      </w:r>
      <w:proofErr w:type="gramEnd"/>
      <w:r>
        <w:t xml:space="preserve"> "Почетная грамота", выполненная прописными буквами цвета золота или бронзы высотой 14 мм.</w:t>
      </w:r>
    </w:p>
    <w:p w:rsidR="00936B9A" w:rsidRDefault="00936B9A">
      <w:pPr>
        <w:pStyle w:val="ConsPlusNormal"/>
        <w:spacing w:before="200"/>
        <w:ind w:firstLine="540"/>
        <w:jc w:val="both"/>
      </w:pPr>
      <w:r>
        <w:t>На расстоянии 89 мм от верхнего края рамки по центру размещена надпись "награждается", выполненная прописными буквами цвета золота или бронзы высотой 4,5 мм.</w:t>
      </w:r>
    </w:p>
    <w:p w:rsidR="00936B9A" w:rsidRDefault="00936B9A">
      <w:pPr>
        <w:pStyle w:val="ConsPlusNormal"/>
        <w:spacing w:before="200"/>
        <w:ind w:firstLine="540"/>
        <w:jc w:val="both"/>
      </w:pPr>
      <w:r>
        <w:t>В нижней части бланка на расстоянии 15 мм от нижнего края рамки по центру размещено в контуре карты Алтайского края стилизованное изображение здания Алтайского краевого Законодательного Собрания высотой 60 мм и шириной 95 мм. Изображение выполнено в цвете беж или охры на тон светлее рамки с использованием обводки цвета золота или бронзы.</w:t>
      </w:r>
    </w:p>
    <w:p w:rsidR="00936B9A" w:rsidRDefault="00936B9A">
      <w:pPr>
        <w:pStyle w:val="ConsPlusNormal"/>
        <w:spacing w:before="200"/>
        <w:ind w:firstLine="540"/>
        <w:jc w:val="both"/>
      </w:pPr>
      <w:r>
        <w:t>На расстоянии 100 мм от верхнего края до заглавной буквы прописными буквами черного цвета печатаются фамилия, имя, отчество награждаемого с высотой строчных букв 5 мм, ниже - текст Почетной грамоты с высотой строчных букв 3,5 мм. Ниже текста Почетной грамоты на расстоянии 35 мм от нижнего края слева в две строки прописными буквами черного цвета печатаются слова "Председатель Алтайского краевого Законодательного Собрания", справа на второй строке - инициалы и фамилия председателя Алтайского краевого Законодательного Собрания с высотой строчных букв 3,5 мм, между этими надписями ставится подпись председателя Алтайского краевого Законодательного Собрания и печать Алтайского краевого Законодательного Собрания. На расстоянии 20 мм от нижнего края по центру прописными буквами черного цвета печатается надпись "г. Барнаул, год награждения" с высотой строчных букв 2,5 мм.</w:t>
      </w:r>
    </w:p>
    <w:p w:rsidR="00936B9A" w:rsidRDefault="00936B9A">
      <w:pPr>
        <w:pStyle w:val="ConsPlusNormal"/>
        <w:jc w:val="both"/>
      </w:pPr>
      <w:r>
        <w:lastRenderedPageBreak/>
        <w:t xml:space="preserve">(в ред. </w:t>
      </w:r>
      <w:hyperlink r:id="rId37">
        <w:r>
          <w:rPr>
            <w:color w:val="0000FF"/>
          </w:rPr>
          <w:t>Постановления</w:t>
        </w:r>
      </w:hyperlink>
      <w:r>
        <w:t xml:space="preserve"> Алтайского краевого Законодательного Собрания от 19.12.2022 N 393)</w:t>
      </w:r>
    </w:p>
    <w:p w:rsidR="00936B9A" w:rsidRDefault="00936B9A">
      <w:pPr>
        <w:pStyle w:val="ConsPlusNormal"/>
        <w:spacing w:before="200"/>
        <w:ind w:firstLine="540"/>
        <w:jc w:val="both"/>
      </w:pPr>
      <w:r>
        <w:t>Бланк помещен в декоративную рамку под стекло.</w:t>
      </w:r>
    </w:p>
    <w:p w:rsidR="00936B9A" w:rsidRDefault="00936B9A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Постановления</w:t>
        </w:r>
      </w:hyperlink>
      <w:r>
        <w:t xml:space="preserve"> Алтайского краевого Законодательного Собрания от 01.10.2019 N 304)</w:t>
      </w:r>
    </w:p>
    <w:p w:rsidR="00936B9A" w:rsidRDefault="00936B9A">
      <w:pPr>
        <w:pStyle w:val="ConsPlusNormal"/>
        <w:jc w:val="both"/>
      </w:pPr>
    </w:p>
    <w:p w:rsidR="00936B9A" w:rsidRDefault="00936B9A">
      <w:pPr>
        <w:pStyle w:val="ConsPlusNormal"/>
        <w:jc w:val="both"/>
      </w:pPr>
    </w:p>
    <w:p w:rsidR="00936B9A" w:rsidRDefault="00936B9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5132D" w:rsidRDefault="00936B9A">
      <w:bookmarkStart w:id="4" w:name="_GoBack"/>
      <w:bookmarkEnd w:id="4"/>
    </w:p>
    <w:sectPr w:rsidR="0095132D" w:rsidSect="00BE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B9A"/>
    <w:rsid w:val="0023041B"/>
    <w:rsid w:val="00936B9A"/>
    <w:rsid w:val="00AA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5D7BE9-DB55-4594-99E0-74E282CEC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6B9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936B9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936B9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16&amp;n=66859" TargetMode="External"/><Relationship Id="rId18" Type="http://schemas.openxmlformats.org/officeDocument/2006/relationships/hyperlink" Target="https://login.consultant.ru/link/?req=doc&amp;base=RLAW016&amp;n=75690&amp;dst=100015" TargetMode="External"/><Relationship Id="rId26" Type="http://schemas.openxmlformats.org/officeDocument/2006/relationships/hyperlink" Target="https://login.consultant.ru/link/?req=doc&amp;base=RLAW016&amp;n=125903&amp;dst=100007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login.consultant.ru/link/?req=doc&amp;base=RLAW016&amp;n=93658&amp;dst=100019" TargetMode="External"/><Relationship Id="rId34" Type="http://schemas.openxmlformats.org/officeDocument/2006/relationships/hyperlink" Target="https://login.consultant.ru/link/?req=doc&amp;base=LAW&amp;n=475114" TargetMode="External"/><Relationship Id="rId7" Type="http://schemas.openxmlformats.org/officeDocument/2006/relationships/hyperlink" Target="https://login.consultant.ru/link/?req=doc&amp;base=RLAW016&amp;n=86615&amp;dst=100038" TargetMode="External"/><Relationship Id="rId12" Type="http://schemas.openxmlformats.org/officeDocument/2006/relationships/hyperlink" Target="https://login.consultant.ru/link/?req=doc&amp;base=RLAW016&amp;n=119448&amp;dst=100194" TargetMode="External"/><Relationship Id="rId17" Type="http://schemas.openxmlformats.org/officeDocument/2006/relationships/hyperlink" Target="www.pravo.gov.ru" TargetMode="External"/><Relationship Id="rId25" Type="http://schemas.openxmlformats.org/officeDocument/2006/relationships/hyperlink" Target="https://login.consultant.ru/link/?req=doc&amp;base=RLAW016&amp;n=86615&amp;dst=100041" TargetMode="External"/><Relationship Id="rId33" Type="http://schemas.openxmlformats.org/officeDocument/2006/relationships/hyperlink" Target="https://login.consultant.ru/link/?req=doc&amp;base=RLAW016&amp;n=76834&amp;dst=100007" TargetMode="External"/><Relationship Id="rId38" Type="http://schemas.openxmlformats.org/officeDocument/2006/relationships/hyperlink" Target="https://login.consultant.ru/link/?req=doc&amp;base=RLAW016&amp;n=86615&amp;dst=10004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16&amp;n=66741&amp;dst=100109" TargetMode="External"/><Relationship Id="rId20" Type="http://schemas.openxmlformats.org/officeDocument/2006/relationships/hyperlink" Target="https://login.consultant.ru/link/?req=doc&amp;base=RLAW016&amp;n=86615&amp;dst=100038" TargetMode="External"/><Relationship Id="rId29" Type="http://schemas.openxmlformats.org/officeDocument/2006/relationships/hyperlink" Target="https://login.consultant.ru/link/?req=doc&amp;base=RLAW016&amp;n=93658&amp;dst=10001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16&amp;n=76834&amp;dst=100006" TargetMode="External"/><Relationship Id="rId11" Type="http://schemas.openxmlformats.org/officeDocument/2006/relationships/hyperlink" Target="https://login.consultant.ru/link/?req=doc&amp;base=RLAW016&amp;n=106908&amp;dst=101224" TargetMode="External"/><Relationship Id="rId24" Type="http://schemas.openxmlformats.org/officeDocument/2006/relationships/hyperlink" Target="https://login.consultant.ru/link/?req=doc&amp;base=RLAW016&amp;n=86615&amp;dst=100039" TargetMode="External"/><Relationship Id="rId32" Type="http://schemas.openxmlformats.org/officeDocument/2006/relationships/hyperlink" Target="https://login.consultant.ru/link/?req=doc&amp;base=RLAW016&amp;n=75690&amp;dst=100015" TargetMode="External"/><Relationship Id="rId37" Type="http://schemas.openxmlformats.org/officeDocument/2006/relationships/hyperlink" Target="https://login.consultant.ru/link/?req=doc&amp;base=RLAW016&amp;n=110901&amp;dst=100007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016&amp;n=75690&amp;dst=100015" TargetMode="External"/><Relationship Id="rId15" Type="http://schemas.openxmlformats.org/officeDocument/2006/relationships/hyperlink" Target="https://login.consultant.ru/link/?req=doc&amp;base=RLAW016&amp;n=50484&amp;dst=100007" TargetMode="External"/><Relationship Id="rId23" Type="http://schemas.openxmlformats.org/officeDocument/2006/relationships/hyperlink" Target="https://login.consultant.ru/link/?req=doc&amp;base=RLAW016&amp;n=125903&amp;dst=100006" TargetMode="External"/><Relationship Id="rId28" Type="http://schemas.openxmlformats.org/officeDocument/2006/relationships/hyperlink" Target="https://login.consultant.ru/link/?req=doc&amp;base=RLAW016&amp;n=125903&amp;dst=100008" TargetMode="External"/><Relationship Id="rId36" Type="http://schemas.openxmlformats.org/officeDocument/2006/relationships/hyperlink" Target="https://login.consultant.ru/link/?req=doc&amp;base=RLAW016&amp;n=76834&amp;dst=100008" TargetMode="External"/><Relationship Id="rId10" Type="http://schemas.openxmlformats.org/officeDocument/2006/relationships/hyperlink" Target="https://login.consultant.ru/link/?req=doc&amp;base=RLAW016&amp;n=125903&amp;dst=100006" TargetMode="External"/><Relationship Id="rId19" Type="http://schemas.openxmlformats.org/officeDocument/2006/relationships/hyperlink" Target="https://login.consultant.ru/link/?req=doc&amp;base=RLAW016&amp;n=76834&amp;dst=100006" TargetMode="External"/><Relationship Id="rId31" Type="http://schemas.openxmlformats.org/officeDocument/2006/relationships/hyperlink" Target="https://login.consultant.ru/link/?req=doc&amp;base=RLAW016&amp;n=125903&amp;dst=100010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16&amp;n=110901&amp;dst=100006" TargetMode="External"/><Relationship Id="rId14" Type="http://schemas.openxmlformats.org/officeDocument/2006/relationships/hyperlink" Target="https://login.consultant.ru/link/?req=doc&amp;base=RLAW016&amp;n=66847&amp;dst=100011" TargetMode="External"/><Relationship Id="rId22" Type="http://schemas.openxmlformats.org/officeDocument/2006/relationships/hyperlink" Target="https://login.consultant.ru/link/?req=doc&amp;base=RLAW016&amp;n=110901&amp;dst=100006" TargetMode="External"/><Relationship Id="rId27" Type="http://schemas.openxmlformats.org/officeDocument/2006/relationships/hyperlink" Target="https://login.consultant.ru/link/?req=doc&amp;base=RLAW016&amp;n=119448&amp;dst=100164" TargetMode="External"/><Relationship Id="rId30" Type="http://schemas.openxmlformats.org/officeDocument/2006/relationships/hyperlink" Target="https://login.consultant.ru/link/?req=doc&amp;base=LAW&amp;n=482686" TargetMode="External"/><Relationship Id="rId35" Type="http://schemas.openxmlformats.org/officeDocument/2006/relationships/hyperlink" Target="https://login.consultant.ru/link/?req=doc&amp;base=RLAW016&amp;n=80202" TargetMode="External"/><Relationship Id="rId8" Type="http://schemas.openxmlformats.org/officeDocument/2006/relationships/hyperlink" Target="https://login.consultant.ru/link/?req=doc&amp;base=RLAW016&amp;n=93658&amp;dst=100019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2316</Words>
  <Characters>13204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Алексеевна Рубцова</dc:creator>
  <cp:keywords/>
  <dc:description/>
  <cp:lastModifiedBy>Екатерина Алексеевна Рубцова</cp:lastModifiedBy>
  <cp:revision>1</cp:revision>
  <dcterms:created xsi:type="dcterms:W3CDTF">2024-09-06T02:23:00Z</dcterms:created>
  <dcterms:modified xsi:type="dcterms:W3CDTF">2024-09-06T02:25:00Z</dcterms:modified>
</cp:coreProperties>
</file>